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E3" w:rsidRDefault="00C531E3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-142875</wp:posOffset>
            </wp:positionV>
            <wp:extent cx="1143000" cy="1466850"/>
            <wp:effectExtent l="19050" t="0" r="0" b="0"/>
            <wp:wrapNone/>
            <wp:docPr id="7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1E3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8639175</wp:posOffset>
            </wp:positionH>
            <wp:positionV relativeFrom="paragraph">
              <wp:posOffset>114300</wp:posOffset>
            </wp:positionV>
            <wp:extent cx="1352550" cy="1733550"/>
            <wp:effectExtent l="19050" t="0" r="0" b="0"/>
            <wp:wrapNone/>
            <wp:docPr id="3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1E3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8486775</wp:posOffset>
            </wp:positionH>
            <wp:positionV relativeFrom="paragraph">
              <wp:posOffset>-38100</wp:posOffset>
            </wp:positionV>
            <wp:extent cx="1352550" cy="1733550"/>
            <wp:effectExtent l="19050" t="0" r="0" b="0"/>
            <wp:wrapNone/>
            <wp:docPr id="2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1E3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8334375</wp:posOffset>
            </wp:positionH>
            <wp:positionV relativeFrom="paragraph">
              <wp:posOffset>-190500</wp:posOffset>
            </wp:positionV>
            <wp:extent cx="1352550" cy="1733550"/>
            <wp:effectExtent l="19050" t="0" r="0" b="0"/>
            <wp:wrapNone/>
            <wp:docPr id="1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1E3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-342900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1E3" w:rsidRPr="00C531E3" w:rsidRDefault="00C531E3" w:rsidP="00C531E3"/>
    <w:p w:rsidR="00C531E3" w:rsidRDefault="00C531E3" w:rsidP="00C531E3"/>
    <w:p w:rsidR="00130079" w:rsidRDefault="00C531E3" w:rsidP="00C531E3">
      <w:pPr>
        <w:tabs>
          <w:tab w:val="left" w:pos="4395"/>
        </w:tabs>
        <w:jc w:val="center"/>
        <w:rPr>
          <w:b/>
          <w:sz w:val="28"/>
        </w:rPr>
      </w:pPr>
      <w:r>
        <w:rPr>
          <w:b/>
          <w:sz w:val="28"/>
        </w:rPr>
        <w:t>FICHE EVALUATION JEUNE OFFICIEL</w:t>
      </w:r>
      <w:r w:rsidRPr="00C531E3">
        <w:rPr>
          <w:b/>
          <w:sz w:val="28"/>
        </w:rPr>
        <w:t xml:space="preserve"> NATA</w:t>
      </w:r>
      <w:r>
        <w:rPr>
          <w:b/>
          <w:sz w:val="28"/>
        </w:rPr>
        <w:t>T</w:t>
      </w:r>
      <w:r w:rsidRPr="00C531E3">
        <w:rPr>
          <w:b/>
          <w:sz w:val="28"/>
        </w:rPr>
        <w:t>ION</w:t>
      </w:r>
    </w:p>
    <w:p w:rsidR="00D03454" w:rsidRDefault="00D03454" w:rsidP="00C531E3">
      <w:pPr>
        <w:tabs>
          <w:tab w:val="left" w:pos="4395"/>
        </w:tabs>
        <w:jc w:val="center"/>
        <w:rPr>
          <w:b/>
          <w:sz w:val="28"/>
        </w:rPr>
      </w:pPr>
    </w:p>
    <w:p w:rsidR="00C531E3" w:rsidRPr="00D03454" w:rsidRDefault="00C531E3" w:rsidP="00C531E3">
      <w:pPr>
        <w:tabs>
          <w:tab w:val="left" w:pos="4395"/>
        </w:tabs>
        <w:rPr>
          <w:sz w:val="28"/>
        </w:rPr>
      </w:pPr>
      <w:r w:rsidRPr="00D03454">
        <w:rPr>
          <w:sz w:val="28"/>
        </w:rPr>
        <w:t>NOM </w:t>
      </w:r>
      <w:proofErr w:type="gramStart"/>
      <w:r w:rsidRPr="00D03454">
        <w:rPr>
          <w:sz w:val="28"/>
        </w:rPr>
        <w:t xml:space="preserve">:  </w:t>
      </w:r>
      <w:r w:rsidR="00D03454">
        <w:rPr>
          <w:sz w:val="28"/>
        </w:rPr>
        <w:t>.</w:t>
      </w:r>
      <w:proofErr w:type="gramEnd"/>
      <w:r w:rsidR="00D03454">
        <w:rPr>
          <w:sz w:val="28"/>
        </w:rPr>
        <w:t xml:space="preserve"> . . . . . . . . . . . . . . . . . . . . . . . . . . . . . . . . . </w:t>
      </w:r>
      <w:r w:rsidRPr="00D03454">
        <w:rPr>
          <w:sz w:val="28"/>
        </w:rPr>
        <w:t xml:space="preserve">         </w:t>
      </w:r>
      <w:r w:rsidR="00D03454" w:rsidRPr="00D03454">
        <w:rPr>
          <w:sz w:val="28"/>
        </w:rPr>
        <w:t xml:space="preserve"> </w:t>
      </w:r>
      <w:r w:rsidRPr="00D03454">
        <w:rPr>
          <w:sz w:val="28"/>
        </w:rPr>
        <w:t>Prénom :</w:t>
      </w:r>
      <w:r w:rsidR="00D03454">
        <w:rPr>
          <w:sz w:val="28"/>
        </w:rPr>
        <w:t xml:space="preserve"> . . . . . . . . . . . . . . . . . . . . . . . . .</w:t>
      </w:r>
    </w:p>
    <w:p w:rsidR="00D03454" w:rsidRPr="00D03454" w:rsidRDefault="00D03454" w:rsidP="00C531E3">
      <w:pPr>
        <w:tabs>
          <w:tab w:val="left" w:pos="4395"/>
        </w:tabs>
        <w:rPr>
          <w:sz w:val="28"/>
        </w:rPr>
      </w:pPr>
      <w:r w:rsidRPr="00D03454">
        <w:rPr>
          <w:sz w:val="28"/>
        </w:rPr>
        <w:t>Etablissement :</w:t>
      </w:r>
      <w:r>
        <w:rPr>
          <w:sz w:val="28"/>
        </w:rPr>
        <w:t xml:space="preserve"> . . . . . . . . . . . . . . . . . . . . . . . . . . .           </w:t>
      </w:r>
      <w:r w:rsidRPr="00D03454">
        <w:rPr>
          <w:sz w:val="28"/>
        </w:rPr>
        <w:t>N° Licence :</w:t>
      </w:r>
      <w:r>
        <w:rPr>
          <w:sz w:val="28"/>
        </w:rPr>
        <w:t xml:space="preserve"> . . . . . . . . . . . . . . . . . . . . . . . </w:t>
      </w:r>
    </w:p>
    <w:p w:rsidR="00D03454" w:rsidRDefault="00D03454" w:rsidP="00C531E3">
      <w:pPr>
        <w:tabs>
          <w:tab w:val="left" w:pos="4395"/>
        </w:tabs>
        <w:rPr>
          <w:sz w:val="28"/>
        </w:rPr>
      </w:pPr>
      <w:r w:rsidRPr="00D03454">
        <w:rPr>
          <w:sz w:val="28"/>
        </w:rPr>
        <w:t>Compétition : . . . . . . . . . . . . . . . . . . . . . . . . . . . . . . . . . . . . . . . . . . . . .       Date : . . . . . . . . . . .</w:t>
      </w:r>
      <w:r>
        <w:rPr>
          <w:sz w:val="28"/>
        </w:rPr>
        <w:t xml:space="preserve"> . . </w:t>
      </w:r>
    </w:p>
    <w:p w:rsidR="00D03454" w:rsidRDefault="00F75A6A" w:rsidP="00C531E3">
      <w:pPr>
        <w:tabs>
          <w:tab w:val="left" w:pos="4395"/>
        </w:tabs>
        <w:rPr>
          <w:sz w:val="28"/>
        </w:rPr>
      </w:pPr>
      <w:r>
        <w:rPr>
          <w:sz w:val="28"/>
        </w:rPr>
        <w:t>Niveau avant la compétition </w:t>
      </w:r>
      <w:proofErr w:type="gramStart"/>
      <w:r>
        <w:rPr>
          <w:sz w:val="28"/>
        </w:rPr>
        <w:t>:  □</w:t>
      </w:r>
      <w:proofErr w:type="gramEnd"/>
      <w:r w:rsidR="00957FBE">
        <w:rPr>
          <w:sz w:val="28"/>
        </w:rPr>
        <w:t xml:space="preserve"> </w:t>
      </w:r>
      <w:r>
        <w:rPr>
          <w:sz w:val="28"/>
        </w:rPr>
        <w:t>Aucun     □</w:t>
      </w:r>
      <w:r w:rsidR="00957FBE">
        <w:rPr>
          <w:sz w:val="28"/>
        </w:rPr>
        <w:t xml:space="preserve"> </w:t>
      </w:r>
      <w:r>
        <w:rPr>
          <w:sz w:val="28"/>
        </w:rPr>
        <w:t>District    □</w:t>
      </w:r>
      <w:r w:rsidR="00957FBE">
        <w:rPr>
          <w:sz w:val="28"/>
        </w:rPr>
        <w:t xml:space="preserve"> </w:t>
      </w:r>
      <w:r>
        <w:rPr>
          <w:sz w:val="28"/>
        </w:rPr>
        <w:t>Départemental    □</w:t>
      </w:r>
      <w:r w:rsidR="00957FBE">
        <w:rPr>
          <w:sz w:val="28"/>
        </w:rPr>
        <w:t xml:space="preserve"> </w:t>
      </w:r>
      <w:r>
        <w:rPr>
          <w:sz w:val="28"/>
        </w:rPr>
        <w:t>Académique</w:t>
      </w:r>
    </w:p>
    <w:p w:rsidR="000C5D93" w:rsidRDefault="000C5D93" w:rsidP="00C531E3">
      <w:pPr>
        <w:tabs>
          <w:tab w:val="left" w:pos="4395"/>
        </w:tabs>
        <w:rPr>
          <w:sz w:val="28"/>
        </w:rPr>
      </w:pPr>
      <w:r>
        <w:rPr>
          <w:noProof/>
          <w:sz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3pt;width:520.5pt;height:0;z-index:251670528" o:connectortype="straight"/>
        </w:pict>
      </w:r>
    </w:p>
    <w:p w:rsidR="00D03454" w:rsidRPr="000C5D93" w:rsidRDefault="000C5D93" w:rsidP="000C5D93">
      <w:pPr>
        <w:tabs>
          <w:tab w:val="left" w:pos="4395"/>
        </w:tabs>
        <w:spacing w:after="0"/>
        <w:rPr>
          <w:sz w:val="24"/>
          <w:u w:val="single"/>
        </w:rPr>
      </w:pPr>
      <w:r w:rsidRPr="000C5D93">
        <w:rPr>
          <w:sz w:val="24"/>
          <w:u w:val="single"/>
        </w:rPr>
        <w:t>Niveaux :</w:t>
      </w:r>
    </w:p>
    <w:p w:rsidR="000C5D93" w:rsidRPr="000C5D93" w:rsidRDefault="000C5D93" w:rsidP="000C5D93">
      <w:pPr>
        <w:pStyle w:val="Paragraphedeliste"/>
        <w:numPr>
          <w:ilvl w:val="0"/>
          <w:numId w:val="1"/>
        </w:numPr>
        <w:tabs>
          <w:tab w:val="left" w:pos="4395"/>
        </w:tabs>
        <w:spacing w:after="0"/>
        <w:ind w:left="284" w:hanging="284"/>
        <w:rPr>
          <w:sz w:val="24"/>
        </w:rPr>
      </w:pPr>
      <w:r w:rsidRPr="000C5D93">
        <w:rPr>
          <w:sz w:val="24"/>
        </w:rPr>
        <w:t>1 : insuffisant</w:t>
      </w:r>
    </w:p>
    <w:p w:rsidR="000C5D93" w:rsidRPr="000C5D93" w:rsidRDefault="000C5D93" w:rsidP="000C5D93">
      <w:pPr>
        <w:pStyle w:val="Paragraphedeliste"/>
        <w:numPr>
          <w:ilvl w:val="0"/>
          <w:numId w:val="1"/>
        </w:numPr>
        <w:tabs>
          <w:tab w:val="left" w:pos="4395"/>
        </w:tabs>
        <w:spacing w:after="0"/>
        <w:ind w:left="284" w:hanging="284"/>
        <w:rPr>
          <w:sz w:val="24"/>
        </w:rPr>
      </w:pPr>
      <w:r w:rsidRPr="000C5D93">
        <w:rPr>
          <w:sz w:val="24"/>
        </w:rPr>
        <w:t>2 : assez bien</w:t>
      </w:r>
    </w:p>
    <w:p w:rsidR="000C5D93" w:rsidRPr="000C5D93" w:rsidRDefault="000C5D93" w:rsidP="000C5D93">
      <w:pPr>
        <w:pStyle w:val="Paragraphedeliste"/>
        <w:numPr>
          <w:ilvl w:val="0"/>
          <w:numId w:val="1"/>
        </w:numPr>
        <w:tabs>
          <w:tab w:val="left" w:pos="4395"/>
        </w:tabs>
        <w:spacing w:after="0"/>
        <w:ind w:left="284" w:hanging="284"/>
        <w:rPr>
          <w:sz w:val="24"/>
        </w:rPr>
      </w:pPr>
      <w:r w:rsidRPr="000C5D93">
        <w:rPr>
          <w:sz w:val="24"/>
        </w:rPr>
        <w:t>3 : satisfaisant</w:t>
      </w:r>
    </w:p>
    <w:p w:rsidR="000C5D93" w:rsidRDefault="000C5D93" w:rsidP="000C5D93">
      <w:pPr>
        <w:pStyle w:val="Paragraphedeliste"/>
        <w:numPr>
          <w:ilvl w:val="0"/>
          <w:numId w:val="1"/>
        </w:numPr>
        <w:tabs>
          <w:tab w:val="left" w:pos="4395"/>
        </w:tabs>
        <w:spacing w:after="0"/>
        <w:ind w:left="284" w:hanging="284"/>
        <w:rPr>
          <w:sz w:val="24"/>
        </w:rPr>
      </w:pPr>
      <w:r w:rsidRPr="000C5D93">
        <w:rPr>
          <w:sz w:val="24"/>
        </w:rPr>
        <w:t>4 : très satisfaisant</w:t>
      </w:r>
    </w:p>
    <w:p w:rsidR="000C5D93" w:rsidRPr="000C5D93" w:rsidRDefault="000C5D93" w:rsidP="000C5D93">
      <w:pPr>
        <w:pStyle w:val="Paragraphedeliste"/>
        <w:tabs>
          <w:tab w:val="left" w:pos="4395"/>
        </w:tabs>
        <w:spacing w:after="0"/>
        <w:ind w:left="284"/>
        <w:rPr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5709"/>
        <w:gridCol w:w="791"/>
        <w:gridCol w:w="791"/>
        <w:gridCol w:w="791"/>
        <w:gridCol w:w="791"/>
      </w:tblGrid>
      <w:tr w:rsidR="00F75A6A" w:rsidTr="00894C9A">
        <w:tc>
          <w:tcPr>
            <w:tcW w:w="7518" w:type="dxa"/>
            <w:gridSpan w:val="2"/>
          </w:tcPr>
          <w:p w:rsidR="00F75A6A" w:rsidRPr="000C5D93" w:rsidRDefault="00F75A6A" w:rsidP="000C5D93">
            <w:pPr>
              <w:tabs>
                <w:tab w:val="left" w:pos="4395"/>
              </w:tabs>
              <w:jc w:val="center"/>
              <w:rPr>
                <w:sz w:val="28"/>
              </w:rPr>
            </w:pPr>
            <w:r w:rsidRPr="000C5D93">
              <w:rPr>
                <w:sz w:val="28"/>
              </w:rPr>
              <w:t>Niveaux atteints</w:t>
            </w:r>
          </w:p>
        </w:tc>
        <w:tc>
          <w:tcPr>
            <w:tcW w:w="791" w:type="dxa"/>
          </w:tcPr>
          <w:p w:rsidR="00F75A6A" w:rsidRPr="000C5D93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  <w:r w:rsidRPr="000C5D93">
              <w:rPr>
                <w:sz w:val="28"/>
              </w:rPr>
              <w:t>1</w:t>
            </w:r>
          </w:p>
        </w:tc>
        <w:tc>
          <w:tcPr>
            <w:tcW w:w="791" w:type="dxa"/>
          </w:tcPr>
          <w:p w:rsidR="00F75A6A" w:rsidRPr="000C5D93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  <w:r w:rsidRPr="000C5D93">
              <w:rPr>
                <w:sz w:val="28"/>
              </w:rPr>
              <w:t>2</w:t>
            </w:r>
          </w:p>
        </w:tc>
        <w:tc>
          <w:tcPr>
            <w:tcW w:w="791" w:type="dxa"/>
          </w:tcPr>
          <w:p w:rsidR="00F75A6A" w:rsidRPr="000C5D93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  <w:r w:rsidRPr="000C5D93">
              <w:rPr>
                <w:sz w:val="28"/>
              </w:rPr>
              <w:t>3</w:t>
            </w:r>
          </w:p>
        </w:tc>
        <w:tc>
          <w:tcPr>
            <w:tcW w:w="791" w:type="dxa"/>
          </w:tcPr>
          <w:p w:rsidR="00F75A6A" w:rsidRPr="000C5D93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  <w:r w:rsidRPr="000C5D93">
              <w:rPr>
                <w:sz w:val="28"/>
              </w:rPr>
              <w:t>4</w:t>
            </w:r>
          </w:p>
        </w:tc>
      </w:tr>
      <w:tr w:rsidR="00957FBE" w:rsidTr="00981CB1">
        <w:tc>
          <w:tcPr>
            <w:tcW w:w="10682" w:type="dxa"/>
            <w:gridSpan w:val="6"/>
            <w:shd w:val="clear" w:color="auto" w:fill="BFBFBF" w:themeFill="background1" w:themeFillShade="BF"/>
          </w:tcPr>
          <w:p w:rsidR="00957FBE" w:rsidRPr="000C5D93" w:rsidRDefault="00957FBE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  <w:r w:rsidRPr="00F75A6A">
              <w:rPr>
                <w:b/>
                <w:sz w:val="28"/>
              </w:rPr>
              <w:t>Evaluation théorique</w:t>
            </w:r>
          </w:p>
        </w:tc>
      </w:tr>
      <w:tr w:rsidR="00F75A6A" w:rsidTr="00F75A6A">
        <w:tc>
          <w:tcPr>
            <w:tcW w:w="1809" w:type="dxa"/>
          </w:tcPr>
          <w:p w:rsidR="00F75A6A" w:rsidRPr="000C5D93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</w:p>
        </w:tc>
        <w:tc>
          <w:tcPr>
            <w:tcW w:w="5709" w:type="dxa"/>
          </w:tcPr>
          <w:p w:rsidR="00F75A6A" w:rsidRPr="00F75A6A" w:rsidRDefault="00F75A6A" w:rsidP="00F75A6A">
            <w:pPr>
              <w:pStyle w:val="Paragraphedeliste"/>
              <w:numPr>
                <w:ilvl w:val="0"/>
                <w:numId w:val="1"/>
              </w:numPr>
              <w:tabs>
                <w:tab w:val="left" w:pos="4395"/>
              </w:tabs>
              <w:rPr>
                <w:sz w:val="28"/>
              </w:rPr>
            </w:pPr>
            <w:r w:rsidRPr="00F75A6A">
              <w:rPr>
                <w:sz w:val="28"/>
              </w:rPr>
              <w:t>QCM</w:t>
            </w:r>
          </w:p>
        </w:tc>
        <w:tc>
          <w:tcPr>
            <w:tcW w:w="791" w:type="dxa"/>
          </w:tcPr>
          <w:p w:rsidR="00F75A6A" w:rsidRPr="000C5D93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</w:p>
        </w:tc>
        <w:tc>
          <w:tcPr>
            <w:tcW w:w="791" w:type="dxa"/>
          </w:tcPr>
          <w:p w:rsidR="00F75A6A" w:rsidRPr="000C5D93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</w:p>
        </w:tc>
        <w:tc>
          <w:tcPr>
            <w:tcW w:w="791" w:type="dxa"/>
          </w:tcPr>
          <w:p w:rsidR="00F75A6A" w:rsidRPr="000C5D93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</w:p>
        </w:tc>
        <w:tc>
          <w:tcPr>
            <w:tcW w:w="791" w:type="dxa"/>
          </w:tcPr>
          <w:p w:rsidR="00F75A6A" w:rsidRPr="000C5D93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</w:p>
        </w:tc>
      </w:tr>
      <w:tr w:rsidR="00957FBE" w:rsidTr="008E123F">
        <w:tc>
          <w:tcPr>
            <w:tcW w:w="10682" w:type="dxa"/>
            <w:gridSpan w:val="6"/>
            <w:shd w:val="clear" w:color="auto" w:fill="BFBFBF" w:themeFill="background1" w:themeFillShade="BF"/>
          </w:tcPr>
          <w:p w:rsidR="00957FBE" w:rsidRDefault="00957FBE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  <w:r w:rsidRPr="00F75A6A">
              <w:rPr>
                <w:b/>
                <w:sz w:val="28"/>
              </w:rPr>
              <w:t>Evaluation pratique</w:t>
            </w:r>
          </w:p>
        </w:tc>
      </w:tr>
      <w:tr w:rsidR="00F75A6A" w:rsidTr="00F75A6A">
        <w:tc>
          <w:tcPr>
            <w:tcW w:w="1809" w:type="dxa"/>
            <w:vMerge w:val="restart"/>
            <w:vAlign w:val="center"/>
          </w:tcPr>
          <w:p w:rsidR="00F75A6A" w:rsidRPr="00F75A6A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Juge chrono</w:t>
            </w:r>
          </w:p>
        </w:tc>
        <w:tc>
          <w:tcPr>
            <w:tcW w:w="5709" w:type="dxa"/>
          </w:tcPr>
          <w:p w:rsidR="00F75A6A" w:rsidRPr="00F75A6A" w:rsidRDefault="00F75A6A" w:rsidP="00F75A6A">
            <w:pPr>
              <w:pStyle w:val="Paragraphedeliste"/>
              <w:numPr>
                <w:ilvl w:val="0"/>
                <w:numId w:val="1"/>
              </w:numPr>
              <w:tabs>
                <w:tab w:val="left" w:pos="4395"/>
              </w:tabs>
              <w:rPr>
                <w:sz w:val="28"/>
              </w:rPr>
            </w:pPr>
            <w:r w:rsidRPr="00F75A6A">
              <w:rPr>
                <w:sz w:val="28"/>
              </w:rPr>
              <w:t>concentration dans la durée</w:t>
            </w: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</w:tr>
      <w:tr w:rsidR="00F75A6A" w:rsidTr="00F75A6A">
        <w:tc>
          <w:tcPr>
            <w:tcW w:w="1809" w:type="dxa"/>
            <w:vMerge/>
            <w:vAlign w:val="center"/>
          </w:tcPr>
          <w:p w:rsidR="00F75A6A" w:rsidRPr="00F75A6A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</w:p>
        </w:tc>
        <w:tc>
          <w:tcPr>
            <w:tcW w:w="5709" w:type="dxa"/>
          </w:tcPr>
          <w:p w:rsidR="00F75A6A" w:rsidRPr="00F75A6A" w:rsidRDefault="00F75A6A" w:rsidP="00F75A6A">
            <w:pPr>
              <w:pStyle w:val="Paragraphedeliste"/>
              <w:numPr>
                <w:ilvl w:val="0"/>
                <w:numId w:val="1"/>
              </w:numPr>
              <w:tabs>
                <w:tab w:val="left" w:pos="4395"/>
              </w:tabs>
              <w:rPr>
                <w:sz w:val="28"/>
              </w:rPr>
            </w:pPr>
            <w:r w:rsidRPr="00F75A6A">
              <w:rPr>
                <w:sz w:val="28"/>
              </w:rPr>
              <w:t>distorsion de temps</w:t>
            </w: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</w:tr>
      <w:tr w:rsidR="00F75A6A" w:rsidTr="00F75A6A">
        <w:tc>
          <w:tcPr>
            <w:tcW w:w="1809" w:type="dxa"/>
            <w:vMerge/>
            <w:vAlign w:val="center"/>
          </w:tcPr>
          <w:p w:rsidR="00F75A6A" w:rsidRPr="00F75A6A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</w:p>
        </w:tc>
        <w:tc>
          <w:tcPr>
            <w:tcW w:w="5709" w:type="dxa"/>
          </w:tcPr>
          <w:p w:rsidR="00F75A6A" w:rsidRPr="00F75A6A" w:rsidRDefault="00F75A6A" w:rsidP="00F75A6A">
            <w:pPr>
              <w:pStyle w:val="Paragraphedeliste"/>
              <w:numPr>
                <w:ilvl w:val="0"/>
                <w:numId w:val="1"/>
              </w:numPr>
              <w:tabs>
                <w:tab w:val="left" w:pos="4395"/>
              </w:tabs>
              <w:rPr>
                <w:sz w:val="28"/>
              </w:rPr>
            </w:pPr>
            <w:r w:rsidRPr="00F75A6A">
              <w:rPr>
                <w:sz w:val="28"/>
              </w:rPr>
              <w:t>précision du remplissage de fiche</w:t>
            </w: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</w:tr>
      <w:tr w:rsidR="00F75A6A" w:rsidTr="00F75A6A">
        <w:tc>
          <w:tcPr>
            <w:tcW w:w="1809" w:type="dxa"/>
            <w:vMerge w:val="restart"/>
            <w:vAlign w:val="center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Juge de </w:t>
            </w:r>
          </w:p>
          <w:p w:rsidR="00F75A6A" w:rsidRPr="00F75A6A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nage / virage</w:t>
            </w:r>
          </w:p>
        </w:tc>
        <w:tc>
          <w:tcPr>
            <w:tcW w:w="5709" w:type="dxa"/>
          </w:tcPr>
          <w:p w:rsidR="00F75A6A" w:rsidRPr="00F75A6A" w:rsidRDefault="00F75A6A" w:rsidP="00F75A6A">
            <w:pPr>
              <w:pStyle w:val="Paragraphedeliste"/>
              <w:numPr>
                <w:ilvl w:val="0"/>
                <w:numId w:val="1"/>
              </w:numPr>
              <w:tabs>
                <w:tab w:val="left" w:pos="4395"/>
              </w:tabs>
              <w:rPr>
                <w:sz w:val="28"/>
              </w:rPr>
            </w:pPr>
            <w:r>
              <w:rPr>
                <w:sz w:val="28"/>
              </w:rPr>
              <w:t>connaissance des règles</w:t>
            </w: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</w:tr>
      <w:tr w:rsidR="00F75A6A" w:rsidTr="00F75A6A">
        <w:tc>
          <w:tcPr>
            <w:tcW w:w="1809" w:type="dxa"/>
            <w:vMerge/>
            <w:vAlign w:val="center"/>
          </w:tcPr>
          <w:p w:rsidR="00F75A6A" w:rsidRPr="00F75A6A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</w:p>
        </w:tc>
        <w:tc>
          <w:tcPr>
            <w:tcW w:w="5709" w:type="dxa"/>
          </w:tcPr>
          <w:p w:rsidR="00F75A6A" w:rsidRPr="00F75A6A" w:rsidRDefault="00F75A6A" w:rsidP="00F75A6A">
            <w:pPr>
              <w:pStyle w:val="Paragraphedeliste"/>
              <w:numPr>
                <w:ilvl w:val="0"/>
                <w:numId w:val="1"/>
              </w:numPr>
              <w:tabs>
                <w:tab w:val="left" w:pos="4395"/>
              </w:tabs>
              <w:rPr>
                <w:sz w:val="28"/>
              </w:rPr>
            </w:pPr>
            <w:r>
              <w:rPr>
                <w:sz w:val="28"/>
              </w:rPr>
              <w:t>pertinence des décisions</w:t>
            </w: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</w:tr>
      <w:tr w:rsidR="00F75A6A" w:rsidTr="00F75A6A">
        <w:tc>
          <w:tcPr>
            <w:tcW w:w="1809" w:type="dxa"/>
            <w:vMerge w:val="restart"/>
            <w:vAlign w:val="center"/>
          </w:tcPr>
          <w:p w:rsidR="00F75A6A" w:rsidRPr="00F75A6A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Juge starter</w:t>
            </w:r>
          </w:p>
        </w:tc>
        <w:tc>
          <w:tcPr>
            <w:tcW w:w="5709" w:type="dxa"/>
          </w:tcPr>
          <w:p w:rsidR="00F75A6A" w:rsidRPr="00F75A6A" w:rsidRDefault="00F75A6A" w:rsidP="00F75A6A">
            <w:pPr>
              <w:pStyle w:val="Paragraphedeliste"/>
              <w:numPr>
                <w:ilvl w:val="0"/>
                <w:numId w:val="1"/>
              </w:numPr>
              <w:tabs>
                <w:tab w:val="left" w:pos="4395"/>
              </w:tabs>
              <w:rPr>
                <w:sz w:val="28"/>
              </w:rPr>
            </w:pPr>
            <w:r>
              <w:rPr>
                <w:sz w:val="28"/>
              </w:rPr>
              <w:t>autorité (coup de sifflet, voix)</w:t>
            </w: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</w:tr>
      <w:tr w:rsidR="00F75A6A" w:rsidTr="00F75A6A">
        <w:tc>
          <w:tcPr>
            <w:tcW w:w="1809" w:type="dxa"/>
            <w:vMerge/>
          </w:tcPr>
          <w:p w:rsidR="00F75A6A" w:rsidRPr="00F75A6A" w:rsidRDefault="00F75A6A" w:rsidP="00C531E3">
            <w:pPr>
              <w:tabs>
                <w:tab w:val="left" w:pos="4395"/>
              </w:tabs>
              <w:jc w:val="center"/>
              <w:rPr>
                <w:sz w:val="28"/>
              </w:rPr>
            </w:pPr>
          </w:p>
        </w:tc>
        <w:tc>
          <w:tcPr>
            <w:tcW w:w="5709" w:type="dxa"/>
          </w:tcPr>
          <w:p w:rsidR="00F75A6A" w:rsidRPr="00F75A6A" w:rsidRDefault="00F75A6A" w:rsidP="00F75A6A">
            <w:pPr>
              <w:pStyle w:val="Paragraphedeliste"/>
              <w:numPr>
                <w:ilvl w:val="0"/>
                <w:numId w:val="1"/>
              </w:numPr>
              <w:tabs>
                <w:tab w:val="left" w:pos="4395"/>
              </w:tabs>
              <w:rPr>
                <w:sz w:val="28"/>
              </w:rPr>
            </w:pPr>
            <w:r>
              <w:rPr>
                <w:sz w:val="28"/>
              </w:rPr>
              <w:t>respect des procédures</w:t>
            </w: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</w:tcPr>
          <w:p w:rsidR="00F75A6A" w:rsidRDefault="00F75A6A" w:rsidP="00C531E3">
            <w:pPr>
              <w:tabs>
                <w:tab w:val="left" w:pos="4395"/>
              </w:tabs>
              <w:jc w:val="center"/>
              <w:rPr>
                <w:b/>
                <w:sz w:val="28"/>
              </w:rPr>
            </w:pPr>
          </w:p>
        </w:tc>
      </w:tr>
    </w:tbl>
    <w:p w:rsidR="00C531E3" w:rsidRDefault="00C531E3" w:rsidP="00C531E3">
      <w:pPr>
        <w:tabs>
          <w:tab w:val="left" w:pos="4395"/>
        </w:tabs>
        <w:jc w:val="center"/>
        <w:rPr>
          <w:b/>
          <w:sz w:val="28"/>
        </w:rPr>
      </w:pPr>
    </w:p>
    <w:p w:rsidR="00F75A6A" w:rsidRDefault="00F75A6A" w:rsidP="00F75A6A">
      <w:pPr>
        <w:tabs>
          <w:tab w:val="left" w:pos="4395"/>
        </w:tabs>
        <w:rPr>
          <w:b/>
          <w:sz w:val="24"/>
        </w:rPr>
      </w:pPr>
      <w:r>
        <w:rPr>
          <w:b/>
          <w:sz w:val="24"/>
        </w:rPr>
        <w:t>Si au moins 5 croix au-delà du niveau 2 → Elève admis au niveau supérieur.</w:t>
      </w:r>
    </w:p>
    <w:p w:rsidR="00957FBE" w:rsidRPr="00957FBE" w:rsidRDefault="00957FBE" w:rsidP="00957F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b/>
          <w:sz w:val="28"/>
        </w:rPr>
      </w:pPr>
      <w:r w:rsidRPr="00957FBE">
        <w:rPr>
          <w:b/>
          <w:sz w:val="28"/>
        </w:rPr>
        <w:t xml:space="preserve">Niveau atteint à la fin de la compétition :  </w:t>
      </w:r>
      <w:r>
        <w:rPr>
          <w:b/>
          <w:sz w:val="28"/>
        </w:rPr>
        <w:t xml:space="preserve"> </w:t>
      </w:r>
      <w:r w:rsidRPr="00957FBE">
        <w:rPr>
          <w:b/>
          <w:sz w:val="28"/>
        </w:rPr>
        <w:t xml:space="preserve">□ District    </w:t>
      </w:r>
      <w:r>
        <w:rPr>
          <w:b/>
          <w:sz w:val="28"/>
        </w:rPr>
        <w:t xml:space="preserve"> </w:t>
      </w:r>
      <w:r w:rsidRPr="00957FBE">
        <w:rPr>
          <w:b/>
          <w:sz w:val="28"/>
        </w:rPr>
        <w:t xml:space="preserve">□ Départemental   </w:t>
      </w:r>
      <w:r>
        <w:rPr>
          <w:b/>
          <w:sz w:val="28"/>
        </w:rPr>
        <w:t xml:space="preserve"> </w:t>
      </w:r>
      <w:r w:rsidRPr="00957FBE">
        <w:rPr>
          <w:b/>
          <w:sz w:val="28"/>
        </w:rPr>
        <w:t xml:space="preserve"> □ Académique</w:t>
      </w:r>
    </w:p>
    <w:p w:rsidR="00957FBE" w:rsidRDefault="00957FBE" w:rsidP="00957FBE">
      <w:pPr>
        <w:tabs>
          <w:tab w:val="left" w:pos="4395"/>
        </w:tabs>
        <w:rPr>
          <w:sz w:val="28"/>
        </w:rPr>
      </w:pPr>
    </w:p>
    <w:p w:rsidR="00957FBE" w:rsidRDefault="00957FBE" w:rsidP="00957FBE">
      <w:pPr>
        <w:tabs>
          <w:tab w:val="left" w:pos="4395"/>
        </w:tabs>
        <w:rPr>
          <w:sz w:val="28"/>
        </w:rPr>
      </w:pPr>
      <w:r>
        <w:rPr>
          <w:sz w:val="28"/>
        </w:rPr>
        <w:t>NOM et SIGNATURE DU RESPONSABLE JOFF :</w:t>
      </w:r>
    </w:p>
    <w:p w:rsidR="00957FBE" w:rsidRPr="00F75A6A" w:rsidRDefault="00957FBE" w:rsidP="00F75A6A">
      <w:pPr>
        <w:tabs>
          <w:tab w:val="left" w:pos="4395"/>
        </w:tabs>
        <w:rPr>
          <w:b/>
          <w:sz w:val="24"/>
        </w:rPr>
      </w:pPr>
    </w:p>
    <w:sectPr w:rsidR="00957FBE" w:rsidRPr="00F75A6A" w:rsidSect="00C53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245B"/>
    <w:multiLevelType w:val="hybridMultilevel"/>
    <w:tmpl w:val="6CD48F18"/>
    <w:lvl w:ilvl="0" w:tplc="84869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1E3"/>
    <w:rsid w:val="000C5D93"/>
    <w:rsid w:val="00130079"/>
    <w:rsid w:val="00957FBE"/>
    <w:rsid w:val="00C531E3"/>
    <w:rsid w:val="00D03454"/>
    <w:rsid w:val="00F7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5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5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CABATON</dc:creator>
  <cp:lastModifiedBy>Elise CABATON</cp:lastModifiedBy>
  <cp:revision>1</cp:revision>
  <dcterms:created xsi:type="dcterms:W3CDTF">2013-01-06T15:48:00Z</dcterms:created>
  <dcterms:modified xsi:type="dcterms:W3CDTF">2013-01-06T16:32:00Z</dcterms:modified>
</cp:coreProperties>
</file>