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A7" w:rsidRPr="005464CF" w:rsidRDefault="00A404F6" w:rsidP="005464CF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6" type="#_x0000_t75" alt="Logo Bleu UNSS 21" style="position:absolute;left:0;text-align:left;margin-left:-32.5pt;margin-top:12.4pt;width:75.7pt;height:100.2pt;z-index:1;visibility:visible;mso-wrap-distance-left:4.5pt;mso-wrap-distance-top:4.5pt;mso-wrap-distance-right:4.5pt;mso-wrap-distance-bottom:4.5pt;mso-position-horizontal-relative:margin;mso-position-vertical-relative:page" wrapcoords="0 0 0 18699 428 20633 855 20794 20531 20794 20958 20633 21386 18054 21172 0 0 0">
            <v:imagedata r:id="rId7" o:title=""/>
            <w10:wrap type="through" anchorx="margin" anchory="page"/>
          </v:shape>
        </w:pict>
      </w:r>
      <w:r w:rsidR="007F71A7" w:rsidRPr="005464CF">
        <w:rPr>
          <w:b/>
          <w:bCs/>
          <w:sz w:val="40"/>
          <w:szCs w:val="40"/>
          <w:u w:val="single"/>
        </w:rPr>
        <w:t>QUESTIONNAIRE BADTEN DEPARTEMENTAL</w:t>
      </w: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sz w:val="24"/>
          <w:szCs w:val="24"/>
        </w:rPr>
      </w:pPr>
      <w:r>
        <w:rPr>
          <w:rFonts w:cs="Times New Roman"/>
        </w:rPr>
        <w:tab/>
      </w:r>
      <w:r>
        <w:rPr>
          <w:sz w:val="24"/>
          <w:szCs w:val="24"/>
        </w:rPr>
        <w:t>NOM :                                                           PRENOM :</w:t>
      </w: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Etablissement :                                             Date de naissance :</w:t>
      </w:r>
    </w:p>
    <w:p w:rsidR="007F71A7" w:rsidRDefault="00A404F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noProof/>
        </w:rPr>
        <w:pict>
          <v:line id="_x0000_s1027" style="position:absolute;z-index:2;visibility:visible;mso-wrap-distance-left:0;mso-wrap-distance-right:0;mso-position-vertical-relative:line" from="-.2pt,1.9pt" to="485.8pt,1.9pt" strokeweight=".8pt"/>
        </w:pict>
      </w:r>
    </w:p>
    <w:p w:rsidR="007F71A7" w:rsidRDefault="007F71A7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Entourez les bonnes réponses  </w:t>
      </w:r>
      <w:r>
        <w:tab/>
      </w:r>
    </w:p>
    <w:p w:rsidR="007F71A7" w:rsidRPr="00895EC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i/>
          <w:iCs/>
          <w:u w:val="single"/>
        </w:rPr>
      </w:pPr>
      <w:r w:rsidRPr="00895EC7">
        <w:rPr>
          <w:b/>
          <w:bCs/>
          <w:i/>
          <w:iCs/>
          <w:u w:val="single"/>
        </w:rPr>
        <w:t>BADTEN</w:t>
      </w: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u w:val="single"/>
          <w:lang w:val="it-IT"/>
        </w:rPr>
        <w:t>Question n</w:t>
      </w:r>
      <w:r>
        <w:rPr>
          <w:u w:val="single"/>
        </w:rPr>
        <w:t>°1</w:t>
      </w:r>
      <w:r>
        <w:rPr>
          <w:rFonts w:cs="Times New Roman"/>
        </w:rPr>
        <w:t> </w:t>
      </w:r>
      <w:r>
        <w:t>: une rencontre</w:t>
      </w:r>
      <w:r w:rsidR="002779EF">
        <w:t xml:space="preserve"> de BADTEN comporte dix  mi-temps          </w:t>
      </w:r>
      <w:r>
        <w:tab/>
      </w:r>
      <w:r>
        <w:tab/>
        <w:t xml:space="preserve">        </w:t>
      </w:r>
      <w:r w:rsidR="002779EF">
        <w:t xml:space="preserve">    </w:t>
      </w:r>
      <w:r>
        <w:t xml:space="preserve"> </w:t>
      </w:r>
      <w:r>
        <w:tab/>
        <w:t xml:space="preserve"> VRAI</w:t>
      </w:r>
      <w:r>
        <w:tab/>
        <w:t>FAUX</w:t>
      </w: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u w:val="single"/>
        </w:rPr>
      </w:pP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u w:val="single"/>
          <w:lang w:val="it-IT"/>
        </w:rPr>
        <w:t>Question n</w:t>
      </w:r>
      <w:r>
        <w:rPr>
          <w:u w:val="single"/>
        </w:rPr>
        <w:t>°2</w:t>
      </w:r>
      <w:r>
        <w:rPr>
          <w:rFonts w:cs="Times New Roman"/>
        </w:rPr>
        <w:t> </w:t>
      </w:r>
      <w:r>
        <w:t xml:space="preserve">: dans une rencontre il y a 2 simples en badminton                                            </w:t>
      </w:r>
      <w:r>
        <w:tab/>
        <w:t>VRAI</w:t>
      </w:r>
      <w:r>
        <w:tab/>
        <w:t>FAUX</w:t>
      </w: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t xml:space="preserve"> </w:t>
      </w:r>
      <w:proofErr w:type="gramStart"/>
      <w:r>
        <w:t>et</w:t>
      </w:r>
      <w:proofErr w:type="gramEnd"/>
      <w:r>
        <w:t xml:space="preserve"> 2 simples</w:t>
      </w:r>
      <w:r>
        <w:rPr>
          <w:lang w:val="nl-NL"/>
        </w:rPr>
        <w:t xml:space="preserve"> en tennis de </w:t>
      </w:r>
      <w:proofErr w:type="spellStart"/>
      <w:r>
        <w:rPr>
          <w:lang w:val="nl-NL"/>
        </w:rPr>
        <w:t>table</w:t>
      </w:r>
      <w:proofErr w:type="spellEnd"/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u w:val="single"/>
          <w:lang w:val="it-IT"/>
        </w:rPr>
        <w:t>Question n</w:t>
      </w:r>
      <w:r>
        <w:rPr>
          <w:u w:val="single"/>
        </w:rPr>
        <w:t>°3</w:t>
      </w:r>
      <w:r>
        <w:rPr>
          <w:rFonts w:cs="Times New Roman"/>
        </w:rPr>
        <w:t> </w:t>
      </w:r>
      <w:r>
        <w:t xml:space="preserve">: chaque </w:t>
      </w:r>
      <w:r w:rsidR="002779EF">
        <w:t>mi-temps</w:t>
      </w:r>
      <w:r>
        <w:t xml:space="preserve"> s</w:t>
      </w:r>
      <w:r w:rsidR="002779EF">
        <w:t>e joue avec deux points d’écart</w:t>
      </w:r>
      <w:r>
        <w:tab/>
      </w:r>
      <w:r>
        <w:tab/>
      </w:r>
      <w:r>
        <w:tab/>
        <w:t xml:space="preserve">          </w:t>
      </w:r>
      <w:r>
        <w:tab/>
        <w:t xml:space="preserve"> VRAI</w:t>
      </w:r>
      <w:r>
        <w:tab/>
        <w:t>FAUX</w:t>
      </w: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u w:val="single"/>
        </w:rPr>
      </w:pP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u w:val="single"/>
          <w:lang w:val="it-IT"/>
        </w:rPr>
        <w:t>Question n</w:t>
      </w:r>
      <w:r>
        <w:rPr>
          <w:u w:val="single"/>
        </w:rPr>
        <w:t>°4</w:t>
      </w:r>
      <w:r>
        <w:rPr>
          <w:rFonts w:cs="Times New Roman"/>
        </w:rPr>
        <w:t> </w:t>
      </w:r>
      <w:r>
        <w:t xml:space="preserve">: on peut changer le joueur qui fait le simple                                                  </w:t>
      </w:r>
      <w:r>
        <w:tab/>
      </w:r>
      <w:r>
        <w:tab/>
        <w:t>VRAI</w:t>
      </w:r>
      <w:r>
        <w:tab/>
        <w:t>FAUX</w:t>
      </w: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proofErr w:type="gramStart"/>
      <w:r>
        <w:t>entre</w:t>
      </w:r>
      <w:proofErr w:type="gramEnd"/>
      <w:r>
        <w:t xml:space="preserve"> le tennis de table et le badminton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u w:val="single"/>
        </w:rPr>
      </w:pP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u w:val="single"/>
          <w:lang w:val="it-IT"/>
        </w:rPr>
        <w:t>Question n</w:t>
      </w:r>
      <w:r>
        <w:rPr>
          <w:u w:val="single"/>
        </w:rPr>
        <w:t>°5</w:t>
      </w:r>
      <w:r>
        <w:rPr>
          <w:rFonts w:cs="Times New Roman"/>
        </w:rPr>
        <w:t> </w:t>
      </w:r>
      <w:r>
        <w:t xml:space="preserve">: un joueur peut jouer le simple et le double mixte.                           </w:t>
      </w:r>
      <w:r>
        <w:tab/>
      </w:r>
      <w:r>
        <w:tab/>
        <w:t xml:space="preserve">  VRAI</w:t>
      </w:r>
      <w:r>
        <w:tab/>
        <w:t>FAUX</w:t>
      </w: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u w:val="single"/>
        </w:rPr>
      </w:pP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u w:val="single"/>
          <w:lang w:val="it-IT"/>
        </w:rPr>
        <w:t>Question n</w:t>
      </w:r>
      <w:r>
        <w:rPr>
          <w:u w:val="single"/>
        </w:rPr>
        <w:t>°6</w:t>
      </w:r>
      <w:r>
        <w:rPr>
          <w:rFonts w:cs="Times New Roman"/>
        </w:rPr>
        <w:t> </w:t>
      </w:r>
      <w:r>
        <w:t>: l’entraîneur peut donner des c</w:t>
      </w:r>
      <w:r w:rsidR="002779EF">
        <w:t>onseils au joueur pendant un match</w:t>
      </w:r>
      <w:r>
        <w:tab/>
        <w:t xml:space="preserve">              </w:t>
      </w:r>
      <w:r>
        <w:tab/>
        <w:t>VRAI</w:t>
      </w:r>
      <w:r>
        <w:tab/>
        <w:t>FAUX</w:t>
      </w: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u w:val="single"/>
        </w:rPr>
      </w:pP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u w:val="single"/>
          <w:lang w:val="it-IT"/>
        </w:rPr>
        <w:t>Question n</w:t>
      </w:r>
      <w:r>
        <w:rPr>
          <w:u w:val="single"/>
        </w:rPr>
        <w:t xml:space="preserve">°7 </w:t>
      </w:r>
      <w:r>
        <w:t xml:space="preserve">: les joueurs disposent de cinq minutes d'adaptation après le tirage au sort     </w:t>
      </w:r>
      <w:r>
        <w:tab/>
        <w:t xml:space="preserve">  VRAI</w:t>
      </w:r>
      <w:r>
        <w:tab/>
        <w:t>FAUX</w:t>
      </w: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u w:val="single"/>
        </w:rPr>
      </w:pP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u w:val="single"/>
          <w:lang w:val="it-IT"/>
        </w:rPr>
        <w:t>Question n</w:t>
      </w:r>
      <w:r>
        <w:rPr>
          <w:u w:val="single"/>
        </w:rPr>
        <w:t>°8 </w:t>
      </w:r>
      <w:r>
        <w:t>: lors d'une rencontre une équipe peut être composé de 3 filles et un garçon</w:t>
      </w:r>
      <w:r>
        <w:tab/>
        <w:t xml:space="preserve">  VRAI</w:t>
      </w:r>
      <w:r>
        <w:tab/>
        <w:t xml:space="preserve">FAUX </w:t>
      </w: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u w:val="single"/>
          <w:lang w:val="it-IT"/>
        </w:rPr>
        <w:t>Question n</w:t>
      </w:r>
      <w:r>
        <w:rPr>
          <w:u w:val="single"/>
        </w:rPr>
        <w:t>°9</w:t>
      </w:r>
      <w:r>
        <w:rPr>
          <w:rFonts w:cs="Times New Roman"/>
        </w:rPr>
        <w:t> </w:t>
      </w:r>
      <w:r>
        <w:t xml:space="preserve">: l'équipe qui a gagné le plus de </w:t>
      </w:r>
      <w:r w:rsidR="002779EF">
        <w:t xml:space="preserve">mi-temps </w:t>
      </w:r>
      <w:r>
        <w:t xml:space="preserve"> gagne </w:t>
      </w:r>
      <w:r w:rsidR="002779EF">
        <w:t xml:space="preserve">la rencontre                 </w:t>
      </w:r>
      <w:r>
        <w:tab/>
        <w:t xml:space="preserve">  </w:t>
      </w:r>
      <w:r>
        <w:tab/>
        <w:t>VRAI</w:t>
      </w:r>
      <w:r>
        <w:tab/>
        <w:t>FAUX</w:t>
      </w: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u w:val="single"/>
          <w:lang w:val="it-IT"/>
        </w:rPr>
        <w:t>Question n</w:t>
      </w:r>
      <w:r>
        <w:rPr>
          <w:u w:val="single"/>
        </w:rPr>
        <w:t>°10</w:t>
      </w:r>
      <w:r>
        <w:rPr>
          <w:rFonts w:cs="Times New Roman"/>
        </w:rPr>
        <w:t> </w:t>
      </w:r>
      <w:r>
        <w:t xml:space="preserve">: en double les joueurs déterminent leur placement à droite et à gauche            </w:t>
      </w:r>
      <w:r>
        <w:tab/>
        <w:t>VRAI</w:t>
      </w:r>
      <w:r>
        <w:tab/>
        <w:t>FAUX</w:t>
      </w: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u w:val="single"/>
        </w:rPr>
      </w:pPr>
      <w:proofErr w:type="gramStart"/>
      <w:r>
        <w:t>avant</w:t>
      </w:r>
      <w:proofErr w:type="gramEnd"/>
      <w:r>
        <w:t xml:space="preserve"> que l’arbitre effectue le tirage au sort</w:t>
      </w: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u w:val="single"/>
        </w:rPr>
      </w:pP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u w:val="single"/>
          <w:lang w:val="it-IT"/>
        </w:rPr>
        <w:t>Question n</w:t>
      </w:r>
      <w:r>
        <w:rPr>
          <w:u w:val="single"/>
        </w:rPr>
        <w:t>°11 </w:t>
      </w:r>
      <w:r>
        <w:t xml:space="preserve">: l'arbitre effectue un tirage au sort à chaque </w:t>
      </w:r>
      <w:r w:rsidR="002779EF">
        <w:t>mi-temps</w:t>
      </w:r>
      <w:r>
        <w:tab/>
      </w:r>
      <w:r>
        <w:tab/>
      </w:r>
      <w:r>
        <w:tab/>
      </w:r>
      <w:r>
        <w:tab/>
        <w:t xml:space="preserve">  VRAI</w:t>
      </w:r>
      <w:r>
        <w:tab/>
        <w:t>FAUX</w:t>
      </w:r>
    </w:p>
    <w:p w:rsidR="007F71A7" w:rsidRDefault="007F71A7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cs="Times New Roman"/>
        </w:rPr>
      </w:pPr>
    </w:p>
    <w:p w:rsidR="007F71A7" w:rsidRDefault="007F71A7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cs="Times New Roman"/>
        </w:rPr>
      </w:pPr>
      <w:r>
        <w:t>Question n°12</w:t>
      </w:r>
      <w:r>
        <w:rPr>
          <w:rFonts w:cs="Times New Roman"/>
          <w:u w:val="none"/>
        </w:rPr>
        <w:t> </w:t>
      </w:r>
      <w:r>
        <w:rPr>
          <w:u w:val="none"/>
        </w:rPr>
        <w:t xml:space="preserve">: les équipes changent de côté au milieu de chaque </w:t>
      </w:r>
      <w:r w:rsidR="002779EF">
        <w:rPr>
          <w:u w:val="none"/>
        </w:rPr>
        <w:t>mi-temps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VRAI</w:t>
      </w:r>
      <w:r>
        <w:rPr>
          <w:u w:val="none"/>
        </w:rPr>
        <w:tab/>
        <w:t>FAUX</w:t>
      </w: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u w:val="single"/>
        </w:rPr>
      </w:pP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u w:val="single"/>
          <w:lang w:val="it-IT"/>
        </w:rPr>
        <w:t>Question n</w:t>
      </w:r>
      <w:r>
        <w:rPr>
          <w:u w:val="single"/>
        </w:rPr>
        <w:t>°13</w:t>
      </w:r>
      <w:r>
        <w:rPr>
          <w:rFonts w:cs="Times New Roman"/>
        </w:rPr>
        <w:t> </w:t>
      </w:r>
      <w:r>
        <w:t>: en double, le premier service s’effectue de gauche à droite</w:t>
      </w:r>
      <w:r>
        <w:tab/>
      </w:r>
      <w:r>
        <w:tab/>
      </w:r>
      <w:r>
        <w:tab/>
        <w:t xml:space="preserve">  VRAI</w:t>
      </w:r>
      <w:r>
        <w:tab/>
        <w:t>FAUX</w:t>
      </w: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u w:val="single"/>
        </w:rPr>
      </w:pPr>
      <w:r>
        <w:tab/>
      </w:r>
      <w:r>
        <w:tab/>
      </w: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u w:val="single"/>
          <w:lang w:val="it-IT"/>
        </w:rPr>
        <w:t>Question n</w:t>
      </w:r>
      <w:r>
        <w:rPr>
          <w:u w:val="single"/>
        </w:rPr>
        <w:t>°14</w:t>
      </w:r>
      <w:r>
        <w:rPr>
          <w:rFonts w:cs="Times New Roman"/>
        </w:rPr>
        <w:t> </w:t>
      </w:r>
      <w:r>
        <w:t xml:space="preserve">: lorsqu’un joueur effectue un service non réglementaire,                                   </w:t>
      </w:r>
      <w:r>
        <w:tab/>
        <w:t>VRAI</w:t>
      </w:r>
      <w:r>
        <w:tab/>
        <w:t>FAUX</w:t>
      </w: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proofErr w:type="gramStart"/>
      <w:r>
        <w:t>l’arbitre</w:t>
      </w:r>
      <w:proofErr w:type="gramEnd"/>
      <w:r>
        <w:t xml:space="preserve"> arrête le jeu et donne le point à son adversaire</w:t>
      </w: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F71A7" w:rsidRPr="00895EC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i/>
          <w:iCs/>
          <w:u w:val="single"/>
        </w:rPr>
      </w:pPr>
      <w:r w:rsidRPr="00895EC7">
        <w:rPr>
          <w:b/>
          <w:bCs/>
          <w:i/>
          <w:iCs/>
          <w:u w:val="single"/>
        </w:rPr>
        <w:t>TENNIS DE TABLE </w:t>
      </w:r>
      <w:r w:rsidR="00D84416">
        <w:rPr>
          <w:b/>
          <w:bCs/>
          <w:i/>
          <w:iCs/>
          <w:u w:val="single"/>
        </w:rPr>
        <w:t>EN BADTEN</w:t>
      </w:r>
      <w:r w:rsidRPr="00895EC7">
        <w:rPr>
          <w:b/>
          <w:bCs/>
          <w:i/>
          <w:iCs/>
          <w:u w:val="single"/>
        </w:rPr>
        <w:t>:</w:t>
      </w: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u w:val="single"/>
          <w:lang w:val="it-IT"/>
        </w:rPr>
        <w:t>Question n</w:t>
      </w:r>
      <w:r>
        <w:rPr>
          <w:u w:val="single"/>
        </w:rPr>
        <w:t>°15</w:t>
      </w:r>
      <w:r>
        <w:rPr>
          <w:rFonts w:cs="Times New Roman"/>
        </w:rPr>
        <w:t> </w:t>
      </w:r>
      <w:r>
        <w:t xml:space="preserve">: au tennis de table le serveur fait 2 services avant de changer </w:t>
      </w:r>
      <w:r>
        <w:tab/>
      </w:r>
      <w:r>
        <w:tab/>
        <w:t xml:space="preserve">               VRAI</w:t>
      </w:r>
      <w:r>
        <w:tab/>
        <w:t>FAUX</w:t>
      </w: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u w:val="single"/>
        </w:rPr>
      </w:pP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u w:val="single"/>
          <w:lang w:val="it-IT"/>
        </w:rPr>
        <w:t>Question n</w:t>
      </w:r>
      <w:r>
        <w:rPr>
          <w:u w:val="single"/>
        </w:rPr>
        <w:t>°16</w:t>
      </w:r>
      <w:r>
        <w:rPr>
          <w:rFonts w:cs="Times New Roman"/>
        </w:rPr>
        <w:t> </w:t>
      </w:r>
      <w:r>
        <w:t xml:space="preserve">: en double au tennis de table on échange les côtés                                             </w:t>
      </w:r>
      <w:r>
        <w:tab/>
        <w:t>VRAI</w:t>
      </w:r>
      <w:r>
        <w:tab/>
        <w:t>FAUX</w:t>
      </w: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proofErr w:type="gramStart"/>
      <w:r>
        <w:t>lorsque</w:t>
      </w:r>
      <w:proofErr w:type="gramEnd"/>
      <w:r>
        <w:t xml:space="preserve"> le service passe à l'adversaire  </w:t>
      </w:r>
      <w:r>
        <w:tab/>
      </w:r>
      <w:r>
        <w:tab/>
      </w:r>
      <w:r>
        <w:tab/>
      </w:r>
      <w:r>
        <w:tab/>
      </w: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u w:val="single"/>
        </w:rPr>
      </w:pP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u w:val="single"/>
          <w:lang w:val="it-IT"/>
        </w:rPr>
        <w:t>Question n</w:t>
      </w:r>
      <w:r>
        <w:rPr>
          <w:u w:val="single"/>
        </w:rPr>
        <w:t>°17</w:t>
      </w:r>
      <w:r>
        <w:rPr>
          <w:rFonts w:cs="Times New Roman"/>
        </w:rPr>
        <w:t> </w:t>
      </w:r>
      <w:r>
        <w:t>: au t</w:t>
      </w:r>
      <w:proofErr w:type="spellStart"/>
      <w:r>
        <w:rPr>
          <w:lang w:val="nl-NL"/>
        </w:rPr>
        <w:t>ennis</w:t>
      </w:r>
      <w:proofErr w:type="spellEnd"/>
      <w:r>
        <w:rPr>
          <w:lang w:val="nl-NL"/>
        </w:rPr>
        <w:t xml:space="preserve"> de </w:t>
      </w:r>
      <w:r>
        <w:t xml:space="preserve">table </w:t>
      </w:r>
      <w:r w:rsidR="002779EF">
        <w:t xml:space="preserve"> </w:t>
      </w:r>
      <w:r>
        <w:t xml:space="preserve">en simple le service        </w:t>
      </w:r>
      <w:r w:rsidR="002779EF">
        <w:t xml:space="preserve">         </w:t>
      </w:r>
      <w:r>
        <w:t xml:space="preserve">                                 </w:t>
      </w:r>
      <w:r w:rsidR="002779EF">
        <w:t xml:space="preserve">          </w:t>
      </w:r>
      <w:r>
        <w:tab/>
        <w:t xml:space="preserve"> VRAI</w:t>
      </w:r>
      <w:r>
        <w:tab/>
        <w:t>FAUX</w:t>
      </w: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proofErr w:type="gramStart"/>
      <w:r>
        <w:t>est</w:t>
      </w:r>
      <w:proofErr w:type="gramEnd"/>
      <w:r>
        <w:t xml:space="preserve"> obligatoire en diagonale</w:t>
      </w:r>
      <w:r>
        <w:tab/>
      </w: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F71A7" w:rsidRPr="00895EC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i/>
          <w:iCs/>
          <w:u w:val="single"/>
        </w:rPr>
      </w:pPr>
      <w:r w:rsidRPr="00895EC7">
        <w:rPr>
          <w:b/>
          <w:bCs/>
          <w:i/>
          <w:iCs/>
          <w:u w:val="single"/>
        </w:rPr>
        <w:t>BADMINTON</w:t>
      </w:r>
      <w:r w:rsidR="00D84416">
        <w:rPr>
          <w:b/>
          <w:bCs/>
          <w:i/>
          <w:iCs/>
          <w:u w:val="single"/>
        </w:rPr>
        <w:t xml:space="preserve"> EN BADTEN</w:t>
      </w:r>
      <w:bookmarkStart w:id="0" w:name="_GoBack"/>
      <w:bookmarkEnd w:id="0"/>
      <w:r w:rsidRPr="00895EC7">
        <w:rPr>
          <w:b/>
          <w:bCs/>
          <w:i/>
          <w:iCs/>
          <w:u w:val="single"/>
        </w:rPr>
        <w:t> :</w:t>
      </w: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u w:val="single"/>
        </w:rPr>
        <w:t>Question n°18</w:t>
      </w:r>
      <w:r>
        <w:t xml:space="preserve"> : lors du service en badminton le volant doit être frappé sous la taille                  </w:t>
      </w:r>
      <w:r>
        <w:tab/>
        <w:t>VRAI</w:t>
      </w:r>
      <w:r>
        <w:tab/>
        <w:t>FAUX</w:t>
      </w: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u w:val="single"/>
        </w:rPr>
        <w:t>Question n°19</w:t>
      </w:r>
      <w:r>
        <w:t xml:space="preserve"> : au badminton celui qui marque le point sert                                                      </w:t>
      </w:r>
      <w:r>
        <w:tab/>
        <w:t>VRAI</w:t>
      </w:r>
      <w:r>
        <w:tab/>
        <w:t>FAUX</w:t>
      </w: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F71A7" w:rsidRDefault="007F71A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u w:val="single"/>
          <w:lang w:val="it-IT"/>
        </w:rPr>
        <w:t>Question n</w:t>
      </w:r>
      <w:r>
        <w:rPr>
          <w:u w:val="single"/>
        </w:rPr>
        <w:t>°20</w:t>
      </w:r>
      <w:r>
        <w:rPr>
          <w:rFonts w:cs="Times New Roman"/>
        </w:rPr>
        <w:t> </w:t>
      </w:r>
      <w:r>
        <w:t>: au badminton en simple le service est obligatoire en diagonale</w:t>
      </w:r>
      <w:r w:rsidR="002779EF">
        <w:t xml:space="preserve">                     </w:t>
      </w:r>
      <w:r>
        <w:t xml:space="preserve">      </w:t>
      </w:r>
      <w:r w:rsidR="002779EF">
        <w:t xml:space="preserve">   </w:t>
      </w:r>
      <w:r>
        <w:t xml:space="preserve"> VRAI</w:t>
      </w:r>
      <w:r>
        <w:tab/>
        <w:t>FAUX</w:t>
      </w:r>
    </w:p>
    <w:p w:rsidR="007F71A7" w:rsidRDefault="007F71A7" w:rsidP="005464CF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600"/>
        <w:jc w:val="right"/>
        <w:rPr>
          <w:rFonts w:cs="Times New Roman"/>
        </w:rPr>
      </w:pPr>
      <w:r>
        <w:rPr>
          <w:sz w:val="44"/>
          <w:szCs w:val="44"/>
          <w:shd w:val="clear" w:color="auto" w:fill="CCFFCC"/>
        </w:rPr>
        <w:t>TOTAL           /20</w:t>
      </w:r>
    </w:p>
    <w:sectPr w:rsidR="007F71A7" w:rsidSect="00DE6412">
      <w:headerReference w:type="default" r:id="rId8"/>
      <w:footerReference w:type="default" r:id="rId9"/>
      <w:pgSz w:w="11900" w:h="16840"/>
      <w:pgMar w:top="851" w:right="709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F6" w:rsidRDefault="00A404F6" w:rsidP="00DE64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404F6" w:rsidRDefault="00A404F6" w:rsidP="00DE64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A7" w:rsidRDefault="007F71A7">
    <w:pPr>
      <w:pStyle w:val="En-t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F6" w:rsidRDefault="00A404F6" w:rsidP="00DE64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404F6" w:rsidRDefault="00A404F6" w:rsidP="00DE64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A7" w:rsidRDefault="007F71A7">
    <w:pPr>
      <w:pStyle w:val="En-t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412"/>
    <w:rsid w:val="00025505"/>
    <w:rsid w:val="00083AED"/>
    <w:rsid w:val="002779EF"/>
    <w:rsid w:val="005464CF"/>
    <w:rsid w:val="0070159D"/>
    <w:rsid w:val="007F71A7"/>
    <w:rsid w:val="00895EC7"/>
    <w:rsid w:val="009030B6"/>
    <w:rsid w:val="00A17C7C"/>
    <w:rsid w:val="00A404F6"/>
    <w:rsid w:val="00BE585B"/>
    <w:rsid w:val="00CD05A5"/>
    <w:rsid w:val="00D84416"/>
    <w:rsid w:val="00DE6412"/>
    <w:rsid w:val="00F8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Titre2">
    <w:name w:val="heading 2"/>
    <w:basedOn w:val="Normal"/>
    <w:next w:val="Corps"/>
    <w:link w:val="Titre2Car"/>
    <w:uiPriority w:val="99"/>
    <w:qFormat/>
    <w:rsid w:val="00DE6412"/>
    <w:pPr>
      <w:keepNext/>
      <w:jc w:val="center"/>
      <w:outlineLvl w:val="1"/>
    </w:pPr>
    <w:rPr>
      <w:rFonts w:ascii="Calibri" w:hAnsi="Calibri" w:cs="Calibri"/>
      <w:b/>
      <w:bCs/>
      <w:color w:val="000000"/>
      <w:sz w:val="28"/>
      <w:szCs w:val="28"/>
      <w:u w:color="000000"/>
      <w:lang w:val="fr-FR" w:eastAsia="fr-FR"/>
    </w:rPr>
  </w:style>
  <w:style w:type="paragraph" w:styleId="Titre3">
    <w:name w:val="heading 3"/>
    <w:basedOn w:val="Normal"/>
    <w:next w:val="Corps"/>
    <w:link w:val="Titre3Car"/>
    <w:uiPriority w:val="99"/>
    <w:qFormat/>
    <w:rsid w:val="00DE6412"/>
    <w:pPr>
      <w:keepNext/>
      <w:spacing w:line="360" w:lineRule="auto"/>
      <w:outlineLvl w:val="2"/>
    </w:pPr>
    <w:rPr>
      <w:rFonts w:ascii="Calibri" w:hAnsi="Calibri" w:cs="Calibri"/>
      <w:color w:val="000000"/>
      <w:sz w:val="20"/>
      <w:szCs w:val="20"/>
      <w:u w:val="single" w:color="000000"/>
      <w:lang w:val="fr-FR" w:eastAsia="fr-FR"/>
    </w:rPr>
  </w:style>
  <w:style w:type="paragraph" w:styleId="Titre5">
    <w:name w:val="heading 5"/>
    <w:basedOn w:val="Normal"/>
    <w:next w:val="Corps"/>
    <w:link w:val="Titre5Car"/>
    <w:uiPriority w:val="99"/>
    <w:qFormat/>
    <w:rsid w:val="00DE6412"/>
    <w:pPr>
      <w:keepNext/>
      <w:jc w:val="right"/>
      <w:outlineLvl w:val="4"/>
    </w:pPr>
    <w:rPr>
      <w:rFonts w:ascii="Calibri" w:hAnsi="Calibri" w:cs="Calibri"/>
      <w:b/>
      <w:bCs/>
      <w:color w:val="000000"/>
      <w:sz w:val="20"/>
      <w:szCs w:val="20"/>
      <w:u w:color="00000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link w:val="Titre3"/>
    <w:uiPriority w:val="99"/>
    <w:semiHidden/>
    <w:locked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Titre5Car">
    <w:name w:val="Titre 5 Car"/>
    <w:link w:val="Titre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styleId="Lienhypertexte">
    <w:name w:val="Hyperlink"/>
    <w:uiPriority w:val="99"/>
    <w:rsid w:val="00DE6412"/>
    <w:rPr>
      <w:u w:val="single"/>
    </w:rPr>
  </w:style>
  <w:style w:type="paragraph" w:styleId="En-tte">
    <w:name w:val="header"/>
    <w:basedOn w:val="Normal"/>
    <w:link w:val="En-tteCar"/>
    <w:uiPriority w:val="99"/>
    <w:rsid w:val="00DE6412"/>
    <w:pPr>
      <w:tabs>
        <w:tab w:val="right" w:pos="9020"/>
      </w:tabs>
    </w:pPr>
    <w:rPr>
      <w:rFonts w:ascii="Helvetica" w:hAnsi="Arial Unicode MS" w:cs="Helvetica"/>
      <w:color w:val="000000"/>
      <w:lang w:val="fr-FR" w:eastAsia="fr-FR"/>
    </w:rPr>
  </w:style>
  <w:style w:type="character" w:customStyle="1" w:styleId="En-tteCar">
    <w:name w:val="En-tête Car"/>
    <w:link w:val="En-tte"/>
    <w:uiPriority w:val="99"/>
    <w:semiHidden/>
    <w:locked/>
    <w:rPr>
      <w:sz w:val="24"/>
      <w:szCs w:val="24"/>
      <w:lang w:val="en-US" w:eastAsia="en-US"/>
    </w:rPr>
  </w:style>
  <w:style w:type="paragraph" w:customStyle="1" w:styleId="Corps">
    <w:name w:val="Corps"/>
    <w:uiPriority w:val="99"/>
    <w:rsid w:val="00DE64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BADTEN DEPARTEMENTAL</vt:lpstr>
    </vt:vector>
  </TitlesOfParts>
  <Company>cc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BADTEN DEPARTEMENTAL</dc:title>
  <dc:creator>cc</dc:creator>
  <cp:lastModifiedBy>Myriam</cp:lastModifiedBy>
  <cp:revision>3</cp:revision>
  <dcterms:created xsi:type="dcterms:W3CDTF">2015-09-25T17:45:00Z</dcterms:created>
  <dcterms:modified xsi:type="dcterms:W3CDTF">2015-09-29T09:58:00Z</dcterms:modified>
</cp:coreProperties>
</file>